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422A" w:rsidRDefault="003405A7">
      <w:pPr>
        <w:rPr>
          <w:b/>
          <w:bCs/>
        </w:rPr>
      </w:pPr>
      <w:r>
        <w:rPr>
          <w:b/>
          <w:bCs/>
        </w:rPr>
        <w:t xml:space="preserve">Instructions: </w:t>
      </w:r>
    </w:p>
    <w:p w:rsidR="009A422A" w:rsidRDefault="003405A7">
      <w:r>
        <w:t xml:space="preserve">For each of the statements and numbers, you can either print this table directly and cut up the statements OR copy these and put them in your own format, having all pieces the same size, will likely help reduce folks using size to pick matches rather than </w:t>
      </w:r>
      <w:r>
        <w:t>guessing on actual numbers.</w:t>
      </w:r>
    </w:p>
    <w:p w:rsidR="009A422A" w:rsidRDefault="009A422A"/>
    <w:p w:rsidR="009A422A" w:rsidRDefault="003405A7">
      <w:r>
        <w:t>Recommendation is to use a</w:t>
      </w:r>
      <w:hyperlink w:anchor="_79qxejrv1vc7">
        <w:r>
          <w:rPr>
            <w:color w:val="1155CC"/>
            <w:u w:val="single"/>
          </w:rPr>
          <w:t xml:space="preserve"> felt board or magnetic board</w:t>
        </w:r>
      </w:hyperlink>
      <w:r>
        <w:t xml:space="preserve"> and place the statements and the numbers in two separate sections and ask folks to match the statement with the correct numerical value</w:t>
      </w:r>
      <w:r>
        <w:t>.   It is recommended to not do more than 10 facts and numbers, but a variety of options are included and post-activity conversations can be curated based on the fact</w:t>
      </w:r>
      <w:bookmarkStart w:id="0" w:name="_GoBack"/>
      <w:bookmarkEnd w:id="0"/>
      <w:r>
        <w:t xml:space="preserve">s you choose to include.  </w:t>
      </w:r>
    </w:p>
    <w:p w:rsidR="009A422A" w:rsidRDefault="003405A7">
      <w:pPr>
        <w:numPr>
          <w:ilvl w:val="0"/>
          <w:numId w:val="11"/>
        </w:numPr>
      </w:pPr>
      <w:r>
        <w:t>If you would like to focus on the Florida Reef Tract Rescue Pro</w:t>
      </w:r>
      <w:r>
        <w:t xml:space="preserve">ject, review the information found in the </w:t>
      </w:r>
      <w:hyperlink r:id="rId7">
        <w:r>
          <w:rPr>
            <w:color w:val="1155CC"/>
            <w:u w:val="single"/>
          </w:rPr>
          <w:t>Resource Hub at this website</w:t>
        </w:r>
      </w:hyperlink>
      <w:r>
        <w:t>.</w:t>
      </w:r>
    </w:p>
    <w:p w:rsidR="009A422A" w:rsidRDefault="009A422A"/>
    <w:p w:rsidR="009A422A" w:rsidRDefault="003405A7">
      <w:r>
        <w:t>The third c</w:t>
      </w:r>
      <w:r>
        <w:t xml:space="preserve">olumn provides some supporting resources and further information that facilitators can use to take the conversations further.  </w:t>
      </w:r>
    </w:p>
    <w:p w:rsidR="009A422A" w:rsidRDefault="009A422A"/>
    <w:tbl>
      <w:tblPr>
        <w:tblStyle w:val="a"/>
        <w:tblW w:w="107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1425"/>
        <w:gridCol w:w="4635"/>
      </w:tblGrid>
      <w:tr w:rsidR="009A422A">
        <w:tc>
          <w:tcPr>
            <w:tcW w:w="4695" w:type="dxa"/>
            <w:shd w:val="clear" w:color="auto" w:fill="E0684B"/>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color w:val="FFFFFF"/>
              </w:rPr>
            </w:pPr>
            <w:r>
              <w:rPr>
                <w:b/>
                <w:bCs/>
                <w:color w:val="FFFFFF"/>
              </w:rPr>
              <w:t>Coral Statement/Fact</w:t>
            </w:r>
          </w:p>
        </w:tc>
        <w:tc>
          <w:tcPr>
            <w:tcW w:w="1425" w:type="dxa"/>
            <w:shd w:val="clear" w:color="auto" w:fill="E0684B"/>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color w:val="FFFFFF"/>
              </w:rPr>
            </w:pPr>
            <w:r>
              <w:rPr>
                <w:b/>
                <w:bCs/>
                <w:color w:val="FFFFFF"/>
              </w:rPr>
              <w:t>Number Associated</w:t>
            </w:r>
          </w:p>
        </w:tc>
        <w:tc>
          <w:tcPr>
            <w:tcW w:w="4635" w:type="dxa"/>
            <w:shd w:val="clear" w:color="auto" w:fill="E0684B"/>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color w:val="FFFFFF"/>
              </w:rPr>
            </w:pPr>
            <w:r>
              <w:rPr>
                <w:b/>
                <w:bCs/>
                <w:color w:val="FFFFFF"/>
              </w:rPr>
              <w:t>Further Exploration &amp; Links to Supporting Resources</w:t>
            </w:r>
          </w:p>
        </w:tc>
      </w:tr>
      <w:tr w:rsidR="009A422A">
        <w:tc>
          <w:tcPr>
            <w:tcW w:w="469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26"/>
                <w:szCs w:val="26"/>
              </w:rPr>
            </w:pPr>
            <w:r>
              <w:rPr>
                <w:b/>
                <w:bCs/>
                <w:sz w:val="26"/>
                <w:szCs w:val="26"/>
              </w:rPr>
              <w:t>Number of chemical compounds discovered in reefs with potential to develop new medications.</w:t>
            </w:r>
          </w:p>
        </w:tc>
        <w:tc>
          <w:tcPr>
            <w:tcW w:w="142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32"/>
                <w:szCs w:val="32"/>
              </w:rPr>
            </w:pPr>
            <w:r>
              <w:rPr>
                <w:b/>
                <w:bCs/>
                <w:sz w:val="32"/>
                <w:szCs w:val="32"/>
              </w:rPr>
              <w:t>20,000</w:t>
            </w:r>
          </w:p>
        </w:tc>
        <w:tc>
          <w:tcPr>
            <w:tcW w:w="4635" w:type="dxa"/>
            <w:shd w:val="clear" w:color="auto" w:fill="auto"/>
            <w:tcMar>
              <w:top w:w="100" w:type="dxa"/>
              <w:left w:w="100" w:type="dxa"/>
              <w:bottom w:w="100" w:type="dxa"/>
              <w:right w:w="100" w:type="dxa"/>
            </w:tcMar>
          </w:tcPr>
          <w:p w:rsidR="009A422A" w:rsidRDefault="003405A7">
            <w:pPr>
              <w:widowControl w:val="0"/>
              <w:numPr>
                <w:ilvl w:val="0"/>
                <w:numId w:val="1"/>
              </w:numPr>
              <w:pBdr>
                <w:top w:val="nil"/>
                <w:left w:val="nil"/>
                <w:bottom w:val="nil"/>
                <w:right w:val="nil"/>
                <w:between w:val="nil"/>
              </w:pBdr>
              <w:spacing w:line="240" w:lineRule="auto"/>
            </w:pPr>
            <w:r>
              <w:t>Coral Reefs show promise in providing medications to combat inflammatory diseases, cancer and bone repair (</w:t>
            </w:r>
            <w:hyperlink r:id="rId8">
              <w:r>
                <w:rPr>
                  <w:color w:val="1155CC"/>
                  <w:u w:val="single"/>
                </w:rPr>
                <w:t>Cooper et al, 2014</w:t>
              </w:r>
            </w:hyperlink>
            <w:r>
              <w:t>)</w:t>
            </w:r>
          </w:p>
          <w:p w:rsidR="009A422A" w:rsidRDefault="003405A7">
            <w:pPr>
              <w:widowControl w:val="0"/>
              <w:numPr>
                <w:ilvl w:val="0"/>
                <w:numId w:val="1"/>
              </w:numPr>
              <w:pBdr>
                <w:top w:val="nil"/>
                <w:left w:val="nil"/>
                <w:bottom w:val="nil"/>
                <w:right w:val="nil"/>
                <w:between w:val="nil"/>
              </w:pBdr>
              <w:spacing w:line="240" w:lineRule="auto"/>
            </w:pPr>
            <w:r>
              <w:t>Almost 1000 new compounds are found each year, because reefs.  It is believed that because corals and the other animals that make up the reef cannot move, they must use more chemica</w:t>
            </w:r>
            <w:r>
              <w:t>l defenses to protect themselves (</w:t>
            </w:r>
            <w:hyperlink r:id="rId9" w:anchor=":~:text=Scientists%20have%20found%20more%20than,1%2C000%20new%20compounds%20each%20year.">
              <w:r>
                <w:rPr>
                  <w:color w:val="1155CC"/>
                  <w:u w:val="single"/>
                </w:rPr>
                <w:t>Clark, 2017</w:t>
              </w:r>
            </w:hyperlink>
            <w:r>
              <w:t>)</w:t>
            </w:r>
          </w:p>
          <w:p w:rsidR="009A422A" w:rsidRDefault="003405A7">
            <w:pPr>
              <w:widowControl w:val="0"/>
              <w:numPr>
                <w:ilvl w:val="0"/>
                <w:numId w:val="1"/>
              </w:numPr>
              <w:pBdr>
                <w:top w:val="nil"/>
                <w:left w:val="nil"/>
                <w:bottom w:val="nil"/>
                <w:right w:val="nil"/>
                <w:between w:val="nil"/>
              </w:pBdr>
              <w:spacing w:line="240" w:lineRule="auto"/>
            </w:pPr>
            <w:hyperlink r:id="rId10">
              <w:r>
                <w:rPr>
                  <w:color w:val="1155CC"/>
                  <w:u w:val="single"/>
                </w:rPr>
                <w:t>Coral Reef Alliance - Reefs &amp; Medicine</w:t>
              </w:r>
            </w:hyperlink>
          </w:p>
        </w:tc>
      </w:tr>
      <w:tr w:rsidR="009A422A">
        <w:tc>
          <w:tcPr>
            <w:tcW w:w="469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26"/>
                <w:szCs w:val="26"/>
              </w:rPr>
            </w:pPr>
            <w:r>
              <w:rPr>
                <w:b/>
                <w:bCs/>
                <w:sz w:val="26"/>
                <w:szCs w:val="26"/>
              </w:rPr>
              <w:t>What percent of rescued Florida Reef corals are cared for by AZA zoos and aquariums?</w:t>
            </w:r>
          </w:p>
        </w:tc>
        <w:tc>
          <w:tcPr>
            <w:tcW w:w="142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32"/>
                <w:szCs w:val="32"/>
              </w:rPr>
            </w:pPr>
            <w:r>
              <w:rPr>
                <w:b/>
                <w:bCs/>
                <w:sz w:val="32"/>
                <w:szCs w:val="32"/>
              </w:rPr>
              <w:t>80</w:t>
            </w:r>
          </w:p>
        </w:tc>
        <w:tc>
          <w:tcPr>
            <w:tcW w:w="4635" w:type="dxa"/>
            <w:shd w:val="clear" w:color="auto" w:fill="auto"/>
            <w:tcMar>
              <w:top w:w="100" w:type="dxa"/>
              <w:left w:w="100" w:type="dxa"/>
              <w:bottom w:w="100" w:type="dxa"/>
              <w:right w:w="100" w:type="dxa"/>
            </w:tcMar>
            <w:vAlign w:val="center"/>
          </w:tcPr>
          <w:p w:rsidR="009A422A" w:rsidRDefault="003405A7">
            <w:pPr>
              <w:widowControl w:val="0"/>
              <w:numPr>
                <w:ilvl w:val="0"/>
                <w:numId w:val="5"/>
              </w:numPr>
              <w:pBdr>
                <w:top w:val="nil"/>
                <w:left w:val="nil"/>
                <w:bottom w:val="nil"/>
                <w:right w:val="nil"/>
                <w:between w:val="nil"/>
              </w:pBdr>
              <w:spacing w:line="240" w:lineRule="auto"/>
            </w:pPr>
            <w:r>
              <w:t>The FRTRP Dashboard is a good place to get the most recent numbers for this (</w:t>
            </w:r>
            <w:hyperlink r:id="rId11">
              <w:r>
                <w:rPr>
                  <w:color w:val="1155CC"/>
                  <w:u w:val="single"/>
                </w:rPr>
                <w:t>Coral Monitoring Dashboard</w:t>
              </w:r>
            </w:hyperlink>
            <w:r>
              <w:t>)</w:t>
            </w:r>
          </w:p>
        </w:tc>
      </w:tr>
      <w:tr w:rsidR="009A422A">
        <w:tc>
          <w:tcPr>
            <w:tcW w:w="469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26"/>
                <w:szCs w:val="26"/>
              </w:rPr>
            </w:pPr>
            <w:r>
              <w:rPr>
                <w:b/>
                <w:bCs/>
                <w:sz w:val="26"/>
                <w:szCs w:val="26"/>
              </w:rPr>
              <w:t>Number of Florida Reef coral species that are part of the Florida Reef Tract Rescue Project</w:t>
            </w:r>
          </w:p>
        </w:tc>
        <w:tc>
          <w:tcPr>
            <w:tcW w:w="142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32"/>
                <w:szCs w:val="32"/>
              </w:rPr>
            </w:pPr>
            <w:r>
              <w:rPr>
                <w:b/>
                <w:bCs/>
                <w:sz w:val="32"/>
                <w:szCs w:val="32"/>
              </w:rPr>
              <w:t>20</w:t>
            </w:r>
          </w:p>
        </w:tc>
        <w:tc>
          <w:tcPr>
            <w:tcW w:w="4635" w:type="dxa"/>
            <w:shd w:val="clear" w:color="auto" w:fill="auto"/>
            <w:tcMar>
              <w:top w:w="100" w:type="dxa"/>
              <w:left w:w="100" w:type="dxa"/>
              <w:bottom w:w="100" w:type="dxa"/>
              <w:right w:w="100" w:type="dxa"/>
            </w:tcMar>
            <w:vAlign w:val="center"/>
          </w:tcPr>
          <w:p w:rsidR="009A422A" w:rsidRDefault="003405A7">
            <w:pPr>
              <w:widowControl w:val="0"/>
              <w:numPr>
                <w:ilvl w:val="0"/>
                <w:numId w:val="5"/>
              </w:numPr>
              <w:spacing w:line="240" w:lineRule="auto"/>
            </w:pPr>
            <w:r>
              <w:t>The FRTRP Dashboard is a good place to get the most recent numbers for this (</w:t>
            </w:r>
            <w:hyperlink r:id="rId12">
              <w:r>
                <w:rPr>
                  <w:color w:val="1155CC"/>
                  <w:u w:val="single"/>
                </w:rPr>
                <w:t>Coral Monitoring Dashboard</w:t>
              </w:r>
            </w:hyperlink>
            <w:r>
              <w:t>)</w:t>
            </w:r>
          </w:p>
        </w:tc>
      </w:tr>
      <w:tr w:rsidR="009A422A">
        <w:trPr>
          <w:trHeight w:val="342"/>
        </w:trPr>
        <w:tc>
          <w:tcPr>
            <w:tcW w:w="469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26"/>
                <w:szCs w:val="26"/>
              </w:rPr>
            </w:pPr>
            <w:r>
              <w:rPr>
                <w:b/>
                <w:bCs/>
                <w:sz w:val="26"/>
                <w:szCs w:val="26"/>
              </w:rPr>
              <w:t>Percent of marine species found in coral reefs</w:t>
            </w:r>
          </w:p>
        </w:tc>
        <w:tc>
          <w:tcPr>
            <w:tcW w:w="142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32"/>
                <w:szCs w:val="32"/>
              </w:rPr>
            </w:pPr>
            <w:r>
              <w:rPr>
                <w:b/>
                <w:bCs/>
                <w:sz w:val="32"/>
                <w:szCs w:val="32"/>
              </w:rPr>
              <w:t>25</w:t>
            </w:r>
          </w:p>
        </w:tc>
        <w:tc>
          <w:tcPr>
            <w:tcW w:w="4635" w:type="dxa"/>
            <w:shd w:val="clear" w:color="auto" w:fill="auto"/>
            <w:tcMar>
              <w:top w:w="100" w:type="dxa"/>
              <w:left w:w="100" w:type="dxa"/>
              <w:bottom w:w="100" w:type="dxa"/>
              <w:right w:w="100" w:type="dxa"/>
            </w:tcMar>
            <w:vAlign w:val="center"/>
          </w:tcPr>
          <w:p w:rsidR="009A422A" w:rsidRDefault="003405A7">
            <w:pPr>
              <w:widowControl w:val="0"/>
              <w:numPr>
                <w:ilvl w:val="0"/>
                <w:numId w:val="13"/>
              </w:numPr>
              <w:pBdr>
                <w:top w:val="nil"/>
                <w:left w:val="nil"/>
                <w:bottom w:val="nil"/>
                <w:right w:val="nil"/>
                <w:between w:val="nil"/>
              </w:pBdr>
              <w:spacing w:line="240" w:lineRule="auto"/>
            </w:pPr>
            <w:hyperlink r:id="rId13">
              <w:r>
                <w:rPr>
                  <w:color w:val="1155CC"/>
                  <w:u w:val="single"/>
                </w:rPr>
                <w:t>NOAA Coral Reefs Fast Facts</w:t>
              </w:r>
            </w:hyperlink>
          </w:p>
        </w:tc>
      </w:tr>
      <w:tr w:rsidR="009A422A">
        <w:tc>
          <w:tcPr>
            <w:tcW w:w="4695" w:type="dxa"/>
            <w:shd w:val="clear" w:color="auto" w:fill="auto"/>
            <w:tcMar>
              <w:top w:w="100" w:type="dxa"/>
              <w:left w:w="100" w:type="dxa"/>
              <w:bottom w:w="100" w:type="dxa"/>
              <w:right w:w="100" w:type="dxa"/>
            </w:tcMar>
            <w:vAlign w:val="center"/>
          </w:tcPr>
          <w:p w:rsidR="009A422A" w:rsidRDefault="003405A7">
            <w:pPr>
              <w:widowControl w:val="0"/>
              <w:spacing w:line="240" w:lineRule="auto"/>
              <w:jc w:val="center"/>
              <w:rPr>
                <w:b/>
                <w:bCs/>
                <w:sz w:val="26"/>
                <w:szCs w:val="26"/>
              </w:rPr>
            </w:pPr>
            <w:r>
              <w:rPr>
                <w:b/>
                <w:bCs/>
                <w:sz w:val="26"/>
                <w:szCs w:val="26"/>
              </w:rPr>
              <w:t xml:space="preserve">What percent of the ocean do coral reefs cover? </w:t>
            </w:r>
          </w:p>
        </w:tc>
        <w:tc>
          <w:tcPr>
            <w:tcW w:w="1425" w:type="dxa"/>
            <w:shd w:val="clear" w:color="auto" w:fill="auto"/>
            <w:tcMar>
              <w:top w:w="100" w:type="dxa"/>
              <w:left w:w="100" w:type="dxa"/>
              <w:bottom w:w="100" w:type="dxa"/>
              <w:right w:w="100" w:type="dxa"/>
            </w:tcMar>
            <w:vAlign w:val="center"/>
          </w:tcPr>
          <w:p w:rsidR="009A422A" w:rsidRDefault="003405A7">
            <w:pPr>
              <w:widowControl w:val="0"/>
              <w:spacing w:line="240" w:lineRule="auto"/>
              <w:jc w:val="center"/>
              <w:rPr>
                <w:b/>
                <w:bCs/>
                <w:sz w:val="32"/>
                <w:szCs w:val="32"/>
              </w:rPr>
            </w:pPr>
            <w:r>
              <w:rPr>
                <w:b/>
                <w:bCs/>
                <w:sz w:val="32"/>
                <w:szCs w:val="32"/>
              </w:rPr>
              <w:t>&lt; 1</w:t>
            </w:r>
          </w:p>
        </w:tc>
        <w:tc>
          <w:tcPr>
            <w:tcW w:w="4635" w:type="dxa"/>
            <w:shd w:val="clear" w:color="auto" w:fill="auto"/>
            <w:tcMar>
              <w:top w:w="100" w:type="dxa"/>
              <w:left w:w="100" w:type="dxa"/>
              <w:bottom w:w="100" w:type="dxa"/>
              <w:right w:w="100" w:type="dxa"/>
            </w:tcMar>
          </w:tcPr>
          <w:p w:rsidR="009A422A" w:rsidRDefault="003405A7">
            <w:pPr>
              <w:widowControl w:val="0"/>
              <w:numPr>
                <w:ilvl w:val="0"/>
                <w:numId w:val="6"/>
              </w:numPr>
              <w:pBdr>
                <w:top w:val="nil"/>
                <w:left w:val="nil"/>
                <w:bottom w:val="nil"/>
                <w:right w:val="nil"/>
                <w:between w:val="nil"/>
              </w:pBdr>
              <w:spacing w:line="240" w:lineRule="auto"/>
            </w:pPr>
            <w:r>
              <w:t>Reefs support 25% of marine life, but cover less than 1% of the ocean floor.  (</w:t>
            </w:r>
            <w:hyperlink r:id="rId14">
              <w:r>
                <w:rPr>
                  <w:color w:val="1155CC"/>
                  <w:u w:val="single"/>
                </w:rPr>
                <w:t>Reef World Foundation</w:t>
              </w:r>
            </w:hyperlink>
            <w:r>
              <w:t xml:space="preserve">)  </w:t>
            </w:r>
          </w:p>
          <w:p w:rsidR="009A422A" w:rsidRDefault="003405A7">
            <w:pPr>
              <w:widowControl w:val="0"/>
              <w:numPr>
                <w:ilvl w:val="0"/>
                <w:numId w:val="6"/>
              </w:numPr>
              <w:pBdr>
                <w:top w:val="nil"/>
                <w:left w:val="nil"/>
                <w:bottom w:val="nil"/>
                <w:right w:val="nil"/>
                <w:between w:val="nil"/>
              </w:pBdr>
              <w:spacing w:line="240" w:lineRule="auto"/>
            </w:pPr>
            <w:r>
              <w:t>Pair this with the above fact as well.</w:t>
            </w:r>
          </w:p>
        </w:tc>
      </w:tr>
      <w:tr w:rsidR="009A422A">
        <w:tc>
          <w:tcPr>
            <w:tcW w:w="469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26"/>
                <w:szCs w:val="26"/>
              </w:rPr>
            </w:pPr>
            <w:r>
              <w:rPr>
                <w:b/>
                <w:bCs/>
                <w:sz w:val="26"/>
                <w:szCs w:val="26"/>
              </w:rPr>
              <w:t xml:space="preserve">Economic benefit to the US from </w:t>
            </w:r>
            <w:r>
              <w:rPr>
                <w:b/>
                <w:bCs/>
                <w:sz w:val="26"/>
                <w:szCs w:val="26"/>
              </w:rPr>
              <w:lastRenderedPageBreak/>
              <w:t>services provided by coral reefs, in billions of dollars</w:t>
            </w:r>
          </w:p>
        </w:tc>
        <w:tc>
          <w:tcPr>
            <w:tcW w:w="142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32"/>
                <w:szCs w:val="32"/>
              </w:rPr>
            </w:pPr>
            <w:r>
              <w:rPr>
                <w:b/>
                <w:bCs/>
                <w:sz w:val="32"/>
                <w:szCs w:val="32"/>
              </w:rPr>
              <w:lastRenderedPageBreak/>
              <w:t>3.4</w:t>
            </w:r>
          </w:p>
        </w:tc>
        <w:tc>
          <w:tcPr>
            <w:tcW w:w="4635" w:type="dxa"/>
            <w:shd w:val="clear" w:color="auto" w:fill="auto"/>
            <w:tcMar>
              <w:top w:w="100" w:type="dxa"/>
              <w:left w:w="100" w:type="dxa"/>
              <w:bottom w:w="100" w:type="dxa"/>
              <w:right w:w="100" w:type="dxa"/>
            </w:tcMar>
            <w:vAlign w:val="center"/>
          </w:tcPr>
          <w:p w:rsidR="009A422A" w:rsidRDefault="003405A7">
            <w:pPr>
              <w:widowControl w:val="0"/>
              <w:numPr>
                <w:ilvl w:val="0"/>
                <w:numId w:val="2"/>
              </w:numPr>
              <w:pBdr>
                <w:top w:val="nil"/>
                <w:left w:val="nil"/>
                <w:bottom w:val="nil"/>
                <w:right w:val="nil"/>
                <w:between w:val="nil"/>
              </w:pBdr>
              <w:spacing w:line="240" w:lineRule="auto"/>
            </w:pPr>
            <w:r>
              <w:t>Includes fisheries, tourism, protection of coastal areas. (</w:t>
            </w:r>
            <w:hyperlink r:id="rId15">
              <w:r>
                <w:rPr>
                  <w:color w:val="1155CC"/>
                  <w:u w:val="single"/>
                </w:rPr>
                <w:t>NOAA fast facts</w:t>
              </w:r>
            </w:hyperlink>
            <w:r>
              <w:t>)</w:t>
            </w:r>
          </w:p>
          <w:p w:rsidR="009A422A" w:rsidRDefault="003405A7">
            <w:pPr>
              <w:widowControl w:val="0"/>
              <w:numPr>
                <w:ilvl w:val="0"/>
                <w:numId w:val="2"/>
              </w:numPr>
              <w:pBdr>
                <w:top w:val="nil"/>
                <w:left w:val="nil"/>
                <w:bottom w:val="nil"/>
                <w:right w:val="nil"/>
                <w:between w:val="nil"/>
              </w:pBdr>
              <w:spacing w:line="240" w:lineRule="auto"/>
            </w:pPr>
            <w:r>
              <w:lastRenderedPageBreak/>
              <w:t>Additional resources on services (</w:t>
            </w:r>
            <w:hyperlink r:id="rId16">
              <w:r>
                <w:rPr>
                  <w:color w:val="1155CC"/>
                  <w:u w:val="single"/>
                </w:rPr>
                <w:t>NOAA</w:t>
              </w:r>
            </w:hyperlink>
            <w:r>
              <w:t>)</w:t>
            </w:r>
          </w:p>
          <w:p w:rsidR="009A422A" w:rsidRDefault="009A422A">
            <w:pPr>
              <w:widowControl w:val="0"/>
              <w:pBdr>
                <w:top w:val="nil"/>
                <w:left w:val="nil"/>
                <w:bottom w:val="nil"/>
                <w:right w:val="nil"/>
                <w:between w:val="nil"/>
              </w:pBdr>
              <w:spacing w:line="240" w:lineRule="auto"/>
              <w:ind w:left="720"/>
            </w:pPr>
          </w:p>
        </w:tc>
      </w:tr>
      <w:tr w:rsidR="009A422A">
        <w:tc>
          <w:tcPr>
            <w:tcW w:w="469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26"/>
                <w:szCs w:val="26"/>
              </w:rPr>
            </w:pPr>
            <w:r>
              <w:rPr>
                <w:b/>
                <w:bCs/>
                <w:sz w:val="26"/>
                <w:szCs w:val="26"/>
              </w:rPr>
              <w:lastRenderedPageBreak/>
              <w:t>Number of people that benefit from coral reefs (in billions)</w:t>
            </w:r>
          </w:p>
        </w:tc>
        <w:tc>
          <w:tcPr>
            <w:tcW w:w="142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32"/>
                <w:szCs w:val="32"/>
              </w:rPr>
            </w:pPr>
            <w:r>
              <w:rPr>
                <w:b/>
                <w:bCs/>
                <w:sz w:val="32"/>
                <w:szCs w:val="32"/>
              </w:rPr>
              <w:t>1</w:t>
            </w:r>
          </w:p>
        </w:tc>
        <w:tc>
          <w:tcPr>
            <w:tcW w:w="4635" w:type="dxa"/>
            <w:shd w:val="clear" w:color="auto" w:fill="auto"/>
            <w:tcMar>
              <w:top w:w="100" w:type="dxa"/>
              <w:left w:w="100" w:type="dxa"/>
              <w:bottom w:w="100" w:type="dxa"/>
              <w:right w:w="100" w:type="dxa"/>
            </w:tcMar>
            <w:vAlign w:val="center"/>
          </w:tcPr>
          <w:p w:rsidR="009A422A" w:rsidRDefault="003405A7">
            <w:pPr>
              <w:widowControl w:val="0"/>
              <w:numPr>
                <w:ilvl w:val="0"/>
                <w:numId w:val="3"/>
              </w:numPr>
              <w:pBdr>
                <w:top w:val="nil"/>
                <w:left w:val="nil"/>
                <w:bottom w:val="nil"/>
                <w:right w:val="nil"/>
                <w:between w:val="nil"/>
              </w:pBdr>
              <w:spacing w:line="240" w:lineRule="auto"/>
            </w:pPr>
            <w:r>
              <w:t>Most recent data from this was in 2020 (</w:t>
            </w:r>
            <w:hyperlink r:id="rId17">
              <w:r>
                <w:rPr>
                  <w:color w:val="1155CC"/>
                  <w:u w:val="single"/>
                </w:rPr>
                <w:t>Coral Reef, Resource Watch Dashboard</w:t>
              </w:r>
            </w:hyperlink>
            <w:r>
              <w:t>)</w:t>
            </w:r>
          </w:p>
          <w:p w:rsidR="009A422A" w:rsidRDefault="003405A7">
            <w:pPr>
              <w:widowControl w:val="0"/>
              <w:numPr>
                <w:ilvl w:val="1"/>
                <w:numId w:val="3"/>
              </w:numPr>
              <w:pBdr>
                <w:top w:val="nil"/>
                <w:left w:val="nil"/>
                <w:bottom w:val="nil"/>
                <w:right w:val="nil"/>
                <w:between w:val="nil"/>
              </w:pBdr>
              <w:spacing w:line="240" w:lineRule="auto"/>
            </w:pPr>
            <w:r>
              <w:t>The linked dashboard above also gives some addi</w:t>
            </w:r>
            <w:r>
              <w:t>tional great information on benefits of and threats to coral reefs globally</w:t>
            </w:r>
          </w:p>
        </w:tc>
      </w:tr>
      <w:tr w:rsidR="009A422A">
        <w:tc>
          <w:tcPr>
            <w:tcW w:w="469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26"/>
                <w:szCs w:val="26"/>
              </w:rPr>
            </w:pPr>
            <w:r>
              <w:rPr>
                <w:b/>
                <w:bCs/>
                <w:sz w:val="26"/>
                <w:szCs w:val="26"/>
              </w:rPr>
              <w:t>How fast do most branching stony corals grow on average each year? (in centimeters)</w:t>
            </w:r>
          </w:p>
        </w:tc>
        <w:tc>
          <w:tcPr>
            <w:tcW w:w="142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32"/>
                <w:szCs w:val="32"/>
              </w:rPr>
            </w:pPr>
            <w:r>
              <w:rPr>
                <w:b/>
                <w:bCs/>
                <w:sz w:val="32"/>
                <w:szCs w:val="32"/>
              </w:rPr>
              <w:t>10</w:t>
            </w:r>
          </w:p>
        </w:tc>
        <w:tc>
          <w:tcPr>
            <w:tcW w:w="4635" w:type="dxa"/>
            <w:shd w:val="clear" w:color="auto" w:fill="auto"/>
            <w:tcMar>
              <w:top w:w="100" w:type="dxa"/>
              <w:left w:w="100" w:type="dxa"/>
              <w:bottom w:w="100" w:type="dxa"/>
              <w:right w:w="100" w:type="dxa"/>
            </w:tcMar>
          </w:tcPr>
          <w:p w:rsidR="009A422A" w:rsidRDefault="003405A7">
            <w:pPr>
              <w:widowControl w:val="0"/>
              <w:numPr>
                <w:ilvl w:val="0"/>
                <w:numId w:val="14"/>
              </w:numPr>
              <w:pBdr>
                <w:top w:val="nil"/>
                <w:left w:val="nil"/>
                <w:bottom w:val="nil"/>
                <w:right w:val="nil"/>
                <w:between w:val="nil"/>
              </w:pBdr>
              <w:spacing w:line="240" w:lineRule="auto"/>
            </w:pPr>
            <w:r>
              <w:t xml:space="preserve">These numbers can vary, stony plate corals tend to grow the slowest, as little as 0.5 cm/year. </w:t>
            </w:r>
          </w:p>
          <w:p w:rsidR="009A422A" w:rsidRDefault="003405A7">
            <w:pPr>
              <w:widowControl w:val="0"/>
              <w:numPr>
                <w:ilvl w:val="0"/>
                <w:numId w:val="14"/>
              </w:numPr>
              <w:pBdr>
                <w:top w:val="nil"/>
                <w:left w:val="nil"/>
                <w:bottom w:val="nil"/>
                <w:right w:val="nil"/>
                <w:between w:val="nil"/>
              </w:pBdr>
              <w:spacing w:line="240" w:lineRule="auto"/>
            </w:pPr>
            <w:r>
              <w:t>For branching coral, 10 cm/year is about how fast our hair grows.</w:t>
            </w:r>
          </w:p>
          <w:p w:rsidR="009A422A" w:rsidRDefault="003405A7">
            <w:pPr>
              <w:widowControl w:val="0"/>
              <w:pBdr>
                <w:top w:val="nil"/>
                <w:left w:val="nil"/>
                <w:bottom w:val="nil"/>
                <w:right w:val="nil"/>
                <w:between w:val="nil"/>
              </w:pBdr>
              <w:spacing w:line="240" w:lineRule="auto"/>
              <w:ind w:left="720"/>
            </w:pPr>
            <w:r>
              <w:t>(</w:t>
            </w:r>
            <w:hyperlink r:id="rId18" w:anchor=":~:text=Coral%20core%20samples%20reveal%20horizontal,at%20which%20human%20hair%20grows).">
              <w:r>
                <w:rPr>
                  <w:color w:val="1155CC"/>
                  <w:u w:val="single"/>
                </w:rPr>
                <w:t>NOAA Facts</w:t>
              </w:r>
            </w:hyperlink>
            <w:r>
              <w:t>)</w:t>
            </w:r>
          </w:p>
        </w:tc>
      </w:tr>
      <w:tr w:rsidR="009A422A">
        <w:tc>
          <w:tcPr>
            <w:tcW w:w="469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26"/>
                <w:szCs w:val="26"/>
              </w:rPr>
            </w:pPr>
            <w:r>
              <w:rPr>
                <w:b/>
                <w:bCs/>
                <w:sz w:val="26"/>
                <w:szCs w:val="26"/>
              </w:rPr>
              <w:t>How many years has the Florida Coral Reef existed?</w:t>
            </w:r>
          </w:p>
        </w:tc>
        <w:tc>
          <w:tcPr>
            <w:tcW w:w="142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32"/>
                <w:szCs w:val="32"/>
              </w:rPr>
            </w:pPr>
            <w:r>
              <w:rPr>
                <w:b/>
                <w:bCs/>
                <w:sz w:val="32"/>
                <w:szCs w:val="32"/>
              </w:rPr>
              <w:t>10,000</w:t>
            </w:r>
          </w:p>
        </w:tc>
        <w:tc>
          <w:tcPr>
            <w:tcW w:w="4635" w:type="dxa"/>
            <w:shd w:val="clear" w:color="auto" w:fill="auto"/>
            <w:tcMar>
              <w:top w:w="100" w:type="dxa"/>
              <w:left w:w="100" w:type="dxa"/>
              <w:bottom w:w="100" w:type="dxa"/>
              <w:right w:w="100" w:type="dxa"/>
            </w:tcMar>
            <w:vAlign w:val="center"/>
          </w:tcPr>
          <w:p w:rsidR="009A422A" w:rsidRDefault="003405A7">
            <w:pPr>
              <w:widowControl w:val="0"/>
              <w:numPr>
                <w:ilvl w:val="0"/>
                <w:numId w:val="9"/>
              </w:numPr>
              <w:pBdr>
                <w:top w:val="nil"/>
                <w:left w:val="nil"/>
                <w:bottom w:val="nil"/>
                <w:right w:val="nil"/>
                <w:between w:val="nil"/>
              </w:pBdr>
              <w:spacing w:line="240" w:lineRule="auto"/>
            </w:pPr>
            <w:r>
              <w:t>The Florida coral reef formed at the end of the last ice age as sea levels began to rise again.  (</w:t>
            </w:r>
            <w:hyperlink r:id="rId19" w:anchor=":~:text=Florida's%20Coral%20Reef%20came%20into,year%2C%20depending%20on%20the%20species.">
              <w:r>
                <w:rPr>
                  <w:color w:val="1155CC"/>
                  <w:u w:val="single"/>
                </w:rPr>
                <w:t>Florida Department of Environmental Protections</w:t>
              </w:r>
            </w:hyperlink>
            <w:r>
              <w:t>)</w:t>
            </w:r>
          </w:p>
        </w:tc>
      </w:tr>
      <w:tr w:rsidR="009A422A">
        <w:tc>
          <w:tcPr>
            <w:tcW w:w="469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26"/>
                <w:szCs w:val="26"/>
              </w:rPr>
            </w:pPr>
            <w:r>
              <w:rPr>
                <w:b/>
                <w:bCs/>
                <w:sz w:val="26"/>
                <w:szCs w:val="26"/>
              </w:rPr>
              <w:t xml:space="preserve">In miles, how long is Florida’s Coral Reef? </w:t>
            </w:r>
          </w:p>
        </w:tc>
        <w:tc>
          <w:tcPr>
            <w:tcW w:w="142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32"/>
                <w:szCs w:val="32"/>
              </w:rPr>
            </w:pPr>
            <w:r>
              <w:rPr>
                <w:b/>
                <w:bCs/>
                <w:sz w:val="32"/>
                <w:szCs w:val="32"/>
              </w:rPr>
              <w:t>350</w:t>
            </w:r>
          </w:p>
        </w:tc>
        <w:tc>
          <w:tcPr>
            <w:tcW w:w="4635" w:type="dxa"/>
            <w:shd w:val="clear" w:color="auto" w:fill="auto"/>
            <w:tcMar>
              <w:top w:w="100" w:type="dxa"/>
              <w:left w:w="100" w:type="dxa"/>
              <w:bottom w:w="100" w:type="dxa"/>
              <w:right w:w="100" w:type="dxa"/>
            </w:tcMar>
            <w:vAlign w:val="center"/>
          </w:tcPr>
          <w:p w:rsidR="009A422A" w:rsidRDefault="003405A7">
            <w:pPr>
              <w:widowControl w:val="0"/>
              <w:numPr>
                <w:ilvl w:val="0"/>
                <w:numId w:val="7"/>
              </w:numPr>
              <w:pBdr>
                <w:top w:val="nil"/>
                <w:left w:val="nil"/>
                <w:bottom w:val="nil"/>
                <w:right w:val="nil"/>
                <w:between w:val="nil"/>
              </w:pBdr>
              <w:spacing w:line="240" w:lineRule="auto"/>
            </w:pPr>
            <w:r>
              <w:t>The reef runs along the coast of FL from the Dry Tortugas National Park to St. Lucie inlet in Martin County  (</w:t>
            </w:r>
            <w:hyperlink r:id="rId20">
              <w:r>
                <w:rPr>
                  <w:color w:val="1155CC"/>
                  <w:u w:val="single"/>
                </w:rPr>
                <w:t>Discover Florida’s Reefs</w:t>
              </w:r>
            </w:hyperlink>
            <w:r>
              <w:t>)</w:t>
            </w:r>
          </w:p>
        </w:tc>
      </w:tr>
      <w:tr w:rsidR="009A422A">
        <w:tc>
          <w:tcPr>
            <w:tcW w:w="469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26"/>
                <w:szCs w:val="26"/>
              </w:rPr>
            </w:pPr>
            <w:r>
              <w:rPr>
                <w:b/>
                <w:bCs/>
                <w:sz w:val="26"/>
                <w:szCs w:val="26"/>
              </w:rPr>
              <w:t>How many different species of reef building coral live in the Florida Coral Reef?</w:t>
            </w:r>
          </w:p>
        </w:tc>
        <w:tc>
          <w:tcPr>
            <w:tcW w:w="142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32"/>
                <w:szCs w:val="32"/>
              </w:rPr>
            </w:pPr>
            <w:r>
              <w:rPr>
                <w:b/>
                <w:bCs/>
                <w:sz w:val="32"/>
                <w:szCs w:val="32"/>
              </w:rPr>
              <w:t>40</w:t>
            </w:r>
          </w:p>
        </w:tc>
        <w:tc>
          <w:tcPr>
            <w:tcW w:w="4635" w:type="dxa"/>
            <w:shd w:val="clear" w:color="auto" w:fill="auto"/>
            <w:tcMar>
              <w:top w:w="100" w:type="dxa"/>
              <w:left w:w="100" w:type="dxa"/>
              <w:bottom w:w="100" w:type="dxa"/>
              <w:right w:w="100" w:type="dxa"/>
            </w:tcMar>
            <w:vAlign w:val="center"/>
          </w:tcPr>
          <w:p w:rsidR="009A422A" w:rsidRDefault="003405A7">
            <w:pPr>
              <w:widowControl w:val="0"/>
              <w:numPr>
                <w:ilvl w:val="0"/>
                <w:numId w:val="12"/>
              </w:numPr>
              <w:spacing w:line="240" w:lineRule="auto"/>
              <w:rPr>
                <w:b/>
                <w:bCs/>
              </w:rPr>
            </w:pPr>
            <w:hyperlink r:id="rId21">
              <w:r>
                <w:rPr>
                  <w:color w:val="1155CC"/>
                  <w:u w:val="single"/>
                </w:rPr>
                <w:t>Discover Florida’s Reefs</w:t>
              </w:r>
            </w:hyperlink>
          </w:p>
          <w:p w:rsidR="009A422A" w:rsidRDefault="003405A7">
            <w:pPr>
              <w:widowControl w:val="0"/>
              <w:numPr>
                <w:ilvl w:val="1"/>
                <w:numId w:val="12"/>
              </w:numPr>
              <w:spacing w:line="240" w:lineRule="auto"/>
            </w:pPr>
            <w:r>
              <w:t>Consider highlighting the 20 species that are threatened/endangered here</w:t>
            </w:r>
          </w:p>
        </w:tc>
      </w:tr>
      <w:tr w:rsidR="009A422A">
        <w:tc>
          <w:tcPr>
            <w:tcW w:w="469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26"/>
                <w:szCs w:val="26"/>
              </w:rPr>
            </w:pPr>
            <w:r>
              <w:rPr>
                <w:b/>
                <w:bCs/>
                <w:sz w:val="26"/>
                <w:szCs w:val="26"/>
              </w:rPr>
              <w:t xml:space="preserve">On average, how much of a temperature increase (in ℉) is needed to trigger a bleaching event? </w:t>
            </w:r>
          </w:p>
        </w:tc>
        <w:tc>
          <w:tcPr>
            <w:tcW w:w="142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32"/>
                <w:szCs w:val="32"/>
              </w:rPr>
            </w:pPr>
            <w:r>
              <w:rPr>
                <w:b/>
                <w:bCs/>
                <w:sz w:val="32"/>
                <w:szCs w:val="32"/>
              </w:rPr>
              <w:t>4</w:t>
            </w:r>
          </w:p>
        </w:tc>
        <w:tc>
          <w:tcPr>
            <w:tcW w:w="4635" w:type="dxa"/>
            <w:shd w:val="clear" w:color="auto" w:fill="auto"/>
            <w:tcMar>
              <w:top w:w="100" w:type="dxa"/>
              <w:left w:w="100" w:type="dxa"/>
              <w:bottom w:w="100" w:type="dxa"/>
              <w:right w:w="100" w:type="dxa"/>
            </w:tcMar>
          </w:tcPr>
          <w:p w:rsidR="009A422A" w:rsidRDefault="003405A7">
            <w:pPr>
              <w:widowControl w:val="0"/>
              <w:numPr>
                <w:ilvl w:val="0"/>
                <w:numId w:val="4"/>
              </w:numPr>
              <w:pBdr>
                <w:top w:val="nil"/>
                <w:left w:val="nil"/>
                <w:bottom w:val="nil"/>
                <w:right w:val="nil"/>
                <w:between w:val="nil"/>
              </w:pBdr>
              <w:spacing w:line="240" w:lineRule="auto"/>
            </w:pPr>
            <w:r>
              <w:t xml:space="preserve"> F</w:t>
            </w:r>
            <w:hyperlink r:id="rId22">
              <w:r>
                <w:rPr>
                  <w:color w:val="1155CC"/>
                  <w:u w:val="single"/>
                </w:rPr>
                <w:t>acts and History of FL reefs</w:t>
              </w:r>
            </w:hyperlink>
          </w:p>
        </w:tc>
      </w:tr>
      <w:tr w:rsidR="009A422A">
        <w:tc>
          <w:tcPr>
            <w:tcW w:w="469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26"/>
                <w:szCs w:val="26"/>
              </w:rPr>
            </w:pPr>
            <w:r>
              <w:rPr>
                <w:b/>
                <w:bCs/>
                <w:sz w:val="26"/>
                <w:szCs w:val="26"/>
              </w:rPr>
              <w:t xml:space="preserve">According to the fossil record, how many millions of years ago did the first coral appear? </w:t>
            </w:r>
          </w:p>
        </w:tc>
        <w:tc>
          <w:tcPr>
            <w:tcW w:w="1425" w:type="dxa"/>
            <w:shd w:val="clear" w:color="auto" w:fill="auto"/>
            <w:tcMar>
              <w:top w:w="100" w:type="dxa"/>
              <w:left w:w="100" w:type="dxa"/>
              <w:bottom w:w="100" w:type="dxa"/>
              <w:right w:w="100" w:type="dxa"/>
            </w:tcMar>
            <w:vAlign w:val="center"/>
          </w:tcPr>
          <w:p w:rsidR="009A422A" w:rsidRDefault="003405A7">
            <w:pPr>
              <w:widowControl w:val="0"/>
              <w:pBdr>
                <w:top w:val="nil"/>
                <w:left w:val="nil"/>
                <w:bottom w:val="nil"/>
                <w:right w:val="nil"/>
                <w:between w:val="nil"/>
              </w:pBdr>
              <w:spacing w:line="240" w:lineRule="auto"/>
              <w:jc w:val="center"/>
              <w:rPr>
                <w:b/>
                <w:bCs/>
                <w:sz w:val="32"/>
                <w:szCs w:val="32"/>
              </w:rPr>
            </w:pPr>
            <w:r>
              <w:rPr>
                <w:b/>
                <w:bCs/>
                <w:sz w:val="32"/>
                <w:szCs w:val="32"/>
              </w:rPr>
              <w:t>240</w:t>
            </w:r>
          </w:p>
        </w:tc>
        <w:tc>
          <w:tcPr>
            <w:tcW w:w="4635" w:type="dxa"/>
            <w:shd w:val="clear" w:color="auto" w:fill="auto"/>
            <w:tcMar>
              <w:top w:w="100" w:type="dxa"/>
              <w:left w:w="100" w:type="dxa"/>
              <w:bottom w:w="100" w:type="dxa"/>
              <w:right w:w="100" w:type="dxa"/>
            </w:tcMar>
          </w:tcPr>
          <w:p w:rsidR="009A422A" w:rsidRDefault="003405A7">
            <w:pPr>
              <w:widowControl w:val="0"/>
              <w:numPr>
                <w:ilvl w:val="0"/>
                <w:numId w:val="10"/>
              </w:numPr>
              <w:pBdr>
                <w:top w:val="nil"/>
                <w:left w:val="nil"/>
                <w:bottom w:val="nil"/>
                <w:right w:val="nil"/>
                <w:between w:val="nil"/>
              </w:pBdr>
              <w:spacing w:line="240" w:lineRule="auto"/>
            </w:pPr>
            <w:r>
              <w:t>Reefs began forming around 240 million years ago, today’s established coral reefs are between 5-10,000 years old. (</w:t>
            </w:r>
            <w:hyperlink r:id="rId23">
              <w:r>
                <w:rPr>
                  <w:color w:val="1155CC"/>
                  <w:u w:val="single"/>
                </w:rPr>
                <w:t>Reef World Foundation</w:t>
              </w:r>
            </w:hyperlink>
            <w:r>
              <w:t>)</w:t>
            </w:r>
          </w:p>
        </w:tc>
      </w:tr>
    </w:tbl>
    <w:p w:rsidR="009A422A" w:rsidRDefault="009A422A"/>
    <w:p w:rsidR="009A422A" w:rsidRDefault="009A422A"/>
    <w:p w:rsidR="009A422A" w:rsidRDefault="003405A7">
      <w:pPr>
        <w:pStyle w:val="Heading3"/>
        <w:spacing w:before="0"/>
        <w:rPr>
          <w:b/>
          <w:bCs/>
        </w:rPr>
      </w:pPr>
      <w:bookmarkStart w:id="1" w:name="_5nepnsyz7qr9" w:colFirst="0" w:colLast="0"/>
      <w:bookmarkEnd w:id="1"/>
      <w:r>
        <w:rPr>
          <w:b/>
          <w:bCs/>
        </w:rPr>
        <w:t>Additional Resources/Take it Further</w:t>
      </w:r>
    </w:p>
    <w:p w:rsidR="009A422A" w:rsidRDefault="003405A7">
      <w:pPr>
        <w:numPr>
          <w:ilvl w:val="0"/>
          <w:numId w:val="8"/>
        </w:numPr>
      </w:pPr>
      <w:hyperlink r:id="rId24">
        <w:r>
          <w:rPr>
            <w:color w:val="1155CC"/>
            <w:u w:val="single"/>
          </w:rPr>
          <w:t>NOAA - Ten Ways I can protect Coral Reefs</w:t>
        </w:r>
      </w:hyperlink>
    </w:p>
    <w:p w:rsidR="009A422A" w:rsidRDefault="003405A7">
      <w:pPr>
        <w:numPr>
          <w:ilvl w:val="0"/>
          <w:numId w:val="8"/>
        </w:numPr>
      </w:pPr>
      <w:hyperlink r:id="rId25">
        <w:r>
          <w:rPr>
            <w:color w:val="1155CC"/>
            <w:u w:val="single"/>
          </w:rPr>
          <w:t>NOAA - Land-based Pollution impacts to Coral Reefs</w:t>
        </w:r>
      </w:hyperlink>
    </w:p>
    <w:p w:rsidR="009A422A" w:rsidRDefault="003405A7">
      <w:pPr>
        <w:numPr>
          <w:ilvl w:val="1"/>
          <w:numId w:val="8"/>
        </w:numPr>
      </w:pPr>
      <w:r>
        <w:rPr>
          <w:rFonts w:ascii="Arial Unicode MS" w:eastAsia="Arial Unicode MS" w:hAnsi="Arial Unicode MS" w:cs="Arial Unicode MS"/>
        </w:rPr>
        <w:lastRenderedPageBreak/>
        <w:t>For organizations not along the coast, use watersheds as a way to help connect your guests to the Florida Reefs  (Mississippi Water</w:t>
      </w:r>
      <w:r>
        <w:rPr>
          <w:rFonts w:ascii="Arial Unicode MS" w:eastAsia="Arial Unicode MS" w:hAnsi="Arial Unicode MS" w:cs="Arial Unicode MS"/>
        </w:rPr>
        <w:t>shed → Gulf of Mexico)</w:t>
      </w:r>
    </w:p>
    <w:p w:rsidR="009A422A" w:rsidRDefault="009A422A"/>
    <w:p w:rsidR="009A422A" w:rsidRDefault="003405A7">
      <w:r>
        <w:t xml:space="preserve">Consider sharing this image if you want to chat with folks further about the work of AZA and the FRTRP.  If your organization does not house Florida Reef Tract corals, perhaps highlight those that are closest to you.  </w:t>
      </w:r>
    </w:p>
    <w:p w:rsidR="009A422A" w:rsidRDefault="009A422A"/>
    <w:p w:rsidR="009A422A" w:rsidRDefault="003405A7">
      <w:r>
        <w:t>You may also be part of an organization that helps support this project but does not house any species.  This can be a great way to make connections to your location and coral reefs which may be far away from your space.</w:t>
      </w:r>
      <w:r>
        <w:rPr>
          <w:noProof/>
        </w:rPr>
        <w:drawing>
          <wp:inline distT="114300" distB="114300" distL="114300" distR="114300">
            <wp:extent cx="6858000" cy="54864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6858000" cy="5486400"/>
                    </a:xfrm>
                    <a:prstGeom prst="rect">
                      <a:avLst/>
                    </a:prstGeom>
                    <a:ln/>
                  </pic:spPr>
                </pic:pic>
              </a:graphicData>
            </a:graphic>
          </wp:inline>
        </w:drawing>
      </w:r>
    </w:p>
    <w:p w:rsidR="009A422A" w:rsidRDefault="003405A7">
      <w:pPr>
        <w:pStyle w:val="Heading3"/>
        <w:rPr>
          <w:b/>
          <w:bCs/>
        </w:rPr>
      </w:pPr>
      <w:bookmarkStart w:id="2" w:name="_79qxejrv1vc7" w:colFirst="0" w:colLast="0"/>
      <w:bookmarkEnd w:id="2"/>
      <w:r>
        <w:rPr>
          <w:b/>
          <w:bCs/>
        </w:rPr>
        <w:t>Felt Board/Magnetic Board</w:t>
      </w:r>
    </w:p>
    <w:p w:rsidR="009A422A" w:rsidRDefault="003405A7">
      <w:pPr>
        <w:rPr>
          <w:sz w:val="24"/>
          <w:szCs w:val="24"/>
        </w:rPr>
      </w:pPr>
      <w:r>
        <w:rPr>
          <w:sz w:val="24"/>
          <w:szCs w:val="24"/>
        </w:rPr>
        <w:t>See belo</w:t>
      </w:r>
      <w:r>
        <w:rPr>
          <w:sz w:val="24"/>
          <w:szCs w:val="24"/>
        </w:rPr>
        <w:t>w for a suggested format for the felt board/magnetic board</w:t>
      </w:r>
    </w:p>
    <w:p w:rsidR="009A422A" w:rsidRDefault="009A422A">
      <w:pPr>
        <w:rPr>
          <w:sz w:val="24"/>
          <w:szCs w:val="24"/>
        </w:rPr>
      </w:pPr>
    </w:p>
    <w:p w:rsidR="009A422A" w:rsidRDefault="003405A7">
      <w:pPr>
        <w:rPr>
          <w:sz w:val="24"/>
          <w:szCs w:val="24"/>
        </w:rPr>
      </w:pPr>
      <w:r>
        <w:rPr>
          <w:noProof/>
          <w:sz w:val="24"/>
          <w:szCs w:val="24"/>
        </w:rPr>
        <w:lastRenderedPageBreak/>
        <mc:AlternateContent>
          <mc:Choice Requires="wpg">
            <w:drawing>
              <wp:inline distT="114300" distB="114300" distL="114300" distR="114300">
                <wp:extent cx="6638895" cy="4194693"/>
                <wp:effectExtent l="0" t="0" r="10160" b="15875"/>
                <wp:docPr id="1" name=""/>
                <wp:cNvGraphicFramePr/>
                <a:graphic xmlns:a="http://schemas.openxmlformats.org/drawingml/2006/main">
                  <a:graphicData uri="http://schemas.microsoft.com/office/word/2010/wordprocessingGroup">
                    <wpg:wgp>
                      <wpg:cNvGrpSpPr/>
                      <wpg:grpSpPr>
                        <a:xfrm>
                          <a:off x="0" y="0"/>
                          <a:ext cx="6638895" cy="4194693"/>
                          <a:chOff x="1378800" y="322400"/>
                          <a:chExt cx="6637474" cy="4197109"/>
                        </a:xfrm>
                      </wpg:grpSpPr>
                      <wps:wsp>
                        <wps:cNvPr id="2" name="Text Box 2"/>
                        <wps:cNvSpPr txBox="1"/>
                        <wps:spPr>
                          <a:xfrm>
                            <a:off x="1378800" y="322400"/>
                            <a:ext cx="6637474" cy="3256220"/>
                          </a:xfrm>
                          <a:prstGeom prst="rect">
                            <a:avLst/>
                          </a:prstGeom>
                          <a:noFill/>
                          <a:ln w="19050"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txbxContent>
                        </wps:txbx>
                        <wps:bodyPr spcFirstLastPara="1" wrap="square" lIns="91425" tIns="91425" rIns="91425" bIns="91425" anchor="t" anchorCtr="0">
                          <a:spAutoFit/>
                        </wps:bodyPr>
                      </wps:wsp>
                      <wps:wsp>
                        <wps:cNvPr id="4" name="Text Box 4"/>
                        <wps:cNvSpPr txBox="1"/>
                        <wps:spPr>
                          <a:xfrm>
                            <a:off x="1765940" y="474800"/>
                            <a:ext cx="1750925" cy="4044709"/>
                          </a:xfrm>
                          <a:prstGeom prst="rect">
                            <a:avLst/>
                          </a:prstGeom>
                          <a:noFill/>
                          <a:ln w="19050" cap="flat" cmpd="sng">
                            <a:solidFill>
                              <a:srgbClr val="000000"/>
                            </a:solidFill>
                            <a:prstDash val="solid"/>
                            <a:round/>
                            <a:headEnd type="none" w="sm" len="sm"/>
                            <a:tailEnd type="none" w="sm" len="sm"/>
                          </a:ln>
                        </wps:spPr>
                        <wps:txbx>
                          <w:txbxContent>
                            <w:p w:rsidR="009A422A" w:rsidRDefault="003405A7">
                              <w:pPr>
                                <w:spacing w:line="240" w:lineRule="auto"/>
                                <w:jc w:val="center"/>
                                <w:textDirection w:val="btLr"/>
                              </w:pPr>
                              <w:r>
                                <w:rPr>
                                  <w:color w:val="000000"/>
                                  <w:sz w:val="20"/>
                                </w:rPr>
                                <w:t>Statement Pieces</w:t>
                              </w: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txbxContent>
                        </wps:txbx>
                        <wps:bodyPr spcFirstLastPara="1" wrap="square" lIns="91425" tIns="91425" rIns="91425" bIns="91425" anchor="t" anchorCtr="0">
                          <a:spAutoFit/>
                        </wps:bodyPr>
                      </wps:wsp>
                      <wps:wsp>
                        <wps:cNvPr id="5" name="Text Box 5"/>
                        <wps:cNvSpPr txBox="1"/>
                        <wps:spPr>
                          <a:xfrm>
                            <a:off x="6082109" y="474781"/>
                            <a:ext cx="1751560" cy="4044708"/>
                          </a:xfrm>
                          <a:prstGeom prst="rect">
                            <a:avLst/>
                          </a:prstGeom>
                          <a:noFill/>
                          <a:ln w="19050" cap="flat" cmpd="sng">
                            <a:solidFill>
                              <a:srgbClr val="000000"/>
                            </a:solidFill>
                            <a:prstDash val="solid"/>
                            <a:round/>
                            <a:headEnd type="none" w="sm" len="sm"/>
                            <a:tailEnd type="none" w="sm" len="sm"/>
                          </a:ln>
                        </wps:spPr>
                        <wps:txbx>
                          <w:txbxContent>
                            <w:p w:rsidR="009A422A" w:rsidRDefault="003405A7">
                              <w:pPr>
                                <w:spacing w:line="240" w:lineRule="auto"/>
                                <w:jc w:val="center"/>
                                <w:textDirection w:val="btLr"/>
                              </w:pPr>
                              <w:r>
                                <w:rPr>
                                  <w:color w:val="000000"/>
                                  <w:sz w:val="20"/>
                                </w:rPr>
                                <w:t>Number pieces</w:t>
                              </w: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txbxContent>
                        </wps:txbx>
                        <wps:bodyPr spcFirstLastPara="1" wrap="square" lIns="91425" tIns="91425" rIns="91425" bIns="91425" anchor="t" anchorCtr="0">
                          <a:spAutoFit/>
                        </wps:bodyPr>
                      </wps:wsp>
                      <wps:wsp>
                        <wps:cNvPr id="6" name="Rectangle 6"/>
                        <wps:cNvSpPr/>
                        <wps:spPr>
                          <a:xfrm rot="1772233">
                            <a:off x="1909629" y="972320"/>
                            <a:ext cx="318263" cy="218985"/>
                          </a:xfrm>
                          <a:prstGeom prst="rect">
                            <a:avLst/>
                          </a:prstGeom>
                          <a:solidFill>
                            <a:srgbClr val="CFE2F3"/>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7" name="Rectangle 7"/>
                        <wps:cNvSpPr/>
                        <wps:spPr>
                          <a:xfrm rot="1772233">
                            <a:off x="2639204" y="1319720"/>
                            <a:ext cx="318263" cy="218985"/>
                          </a:xfrm>
                          <a:prstGeom prst="rect">
                            <a:avLst/>
                          </a:prstGeom>
                          <a:solidFill>
                            <a:srgbClr val="CFE2F3"/>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8" name="Rectangle 8"/>
                        <wps:cNvSpPr/>
                        <wps:spPr>
                          <a:xfrm rot="1772233">
                            <a:off x="2005454" y="1545795"/>
                            <a:ext cx="318263" cy="218985"/>
                          </a:xfrm>
                          <a:prstGeom prst="rect">
                            <a:avLst/>
                          </a:prstGeom>
                          <a:solidFill>
                            <a:srgbClr val="CFE2F3"/>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9" name="Rectangle 9"/>
                        <wps:cNvSpPr/>
                        <wps:spPr>
                          <a:xfrm rot="1772233">
                            <a:off x="2771354" y="2690270"/>
                            <a:ext cx="318263" cy="218985"/>
                          </a:xfrm>
                          <a:prstGeom prst="rect">
                            <a:avLst/>
                          </a:prstGeom>
                          <a:solidFill>
                            <a:srgbClr val="CFE2F3"/>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10" name="Rectangle 10"/>
                        <wps:cNvSpPr/>
                        <wps:spPr>
                          <a:xfrm rot="1772233">
                            <a:off x="2290629" y="2961445"/>
                            <a:ext cx="318263" cy="218985"/>
                          </a:xfrm>
                          <a:prstGeom prst="rect">
                            <a:avLst/>
                          </a:prstGeom>
                          <a:solidFill>
                            <a:srgbClr val="CFE2F3"/>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11" name="Rectangle 11"/>
                        <wps:cNvSpPr/>
                        <wps:spPr>
                          <a:xfrm rot="1772233">
                            <a:off x="2863554" y="3661170"/>
                            <a:ext cx="318263" cy="218985"/>
                          </a:xfrm>
                          <a:prstGeom prst="rect">
                            <a:avLst/>
                          </a:prstGeom>
                          <a:solidFill>
                            <a:srgbClr val="CFE2F3"/>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12" name="Rectangle 12"/>
                        <wps:cNvSpPr/>
                        <wps:spPr>
                          <a:xfrm rot="1772233">
                            <a:off x="6386529" y="972320"/>
                            <a:ext cx="318263" cy="218985"/>
                          </a:xfrm>
                          <a:prstGeom prst="rect">
                            <a:avLst/>
                          </a:prstGeom>
                          <a:solidFill>
                            <a:srgbClr val="F9CB9C"/>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13" name="Rectangle 13"/>
                        <wps:cNvSpPr/>
                        <wps:spPr>
                          <a:xfrm rot="1772233">
                            <a:off x="6978729" y="1353320"/>
                            <a:ext cx="318263" cy="218985"/>
                          </a:xfrm>
                          <a:prstGeom prst="rect">
                            <a:avLst/>
                          </a:prstGeom>
                          <a:solidFill>
                            <a:srgbClr val="F9CB9C"/>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14" name="Rectangle 14"/>
                        <wps:cNvSpPr/>
                        <wps:spPr>
                          <a:xfrm rot="1772233">
                            <a:off x="6497379" y="1889020"/>
                            <a:ext cx="318263" cy="218985"/>
                          </a:xfrm>
                          <a:prstGeom prst="rect">
                            <a:avLst/>
                          </a:prstGeom>
                          <a:solidFill>
                            <a:srgbClr val="F9CB9C"/>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15" name="Rectangle 15"/>
                        <wps:cNvSpPr/>
                        <wps:spPr>
                          <a:xfrm rot="132903">
                            <a:off x="3788212" y="840778"/>
                            <a:ext cx="318238" cy="218861"/>
                          </a:xfrm>
                          <a:prstGeom prst="rect">
                            <a:avLst/>
                          </a:prstGeom>
                          <a:solidFill>
                            <a:srgbClr val="CFE2F3"/>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16" name="Rectangle 16"/>
                        <wps:cNvSpPr/>
                        <wps:spPr>
                          <a:xfrm>
                            <a:off x="5533914" y="840693"/>
                            <a:ext cx="318300" cy="219000"/>
                          </a:xfrm>
                          <a:prstGeom prst="rect">
                            <a:avLst/>
                          </a:prstGeom>
                          <a:solidFill>
                            <a:srgbClr val="F9CB9C"/>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17" name="Rectangle 17"/>
                        <wps:cNvSpPr/>
                        <wps:spPr>
                          <a:xfrm rot="1772233">
                            <a:off x="6358329" y="2765033"/>
                            <a:ext cx="318263" cy="218985"/>
                          </a:xfrm>
                          <a:prstGeom prst="rect">
                            <a:avLst/>
                          </a:prstGeom>
                          <a:solidFill>
                            <a:srgbClr val="F9CB9C"/>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18" name="Rectangle 18"/>
                        <wps:cNvSpPr/>
                        <wps:spPr>
                          <a:xfrm rot="1772233">
                            <a:off x="6902529" y="3919858"/>
                            <a:ext cx="318263" cy="218985"/>
                          </a:xfrm>
                          <a:prstGeom prst="rect">
                            <a:avLst/>
                          </a:prstGeom>
                          <a:solidFill>
                            <a:srgbClr val="F9CB9C"/>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19" name="Rectangle 19"/>
                        <wps:cNvSpPr/>
                        <wps:spPr>
                          <a:xfrm rot="1772233">
                            <a:off x="6238354" y="3410083"/>
                            <a:ext cx="318263" cy="218985"/>
                          </a:xfrm>
                          <a:prstGeom prst="rect">
                            <a:avLst/>
                          </a:prstGeom>
                          <a:solidFill>
                            <a:srgbClr val="F9CB9C"/>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20" name="Straight Arrow Connector 20"/>
                        <wps:cNvCnPr/>
                        <wps:spPr>
                          <a:xfrm rot="10800000" flipH="1">
                            <a:off x="4347650" y="932600"/>
                            <a:ext cx="1005000" cy="9900"/>
                          </a:xfrm>
                          <a:prstGeom prst="straightConnector1">
                            <a:avLst/>
                          </a:prstGeom>
                          <a:noFill/>
                          <a:ln w="28575" cap="flat" cmpd="sng">
                            <a:solidFill>
                              <a:srgbClr val="741B47"/>
                            </a:solidFill>
                            <a:prstDash val="solid"/>
                            <a:round/>
                            <a:headEnd type="none" w="med" len="med"/>
                            <a:tailEnd type="triangle" w="med" len="med"/>
                          </a:ln>
                        </wps:spPr>
                        <wps:bodyPr/>
                      </wps:wsp>
                      <wps:wsp>
                        <wps:cNvPr id="21" name="Rectangle 21"/>
                        <wps:cNvSpPr/>
                        <wps:spPr>
                          <a:xfrm rot="132903">
                            <a:off x="3788212" y="1221778"/>
                            <a:ext cx="318238" cy="218861"/>
                          </a:xfrm>
                          <a:prstGeom prst="rect">
                            <a:avLst/>
                          </a:prstGeom>
                          <a:solidFill>
                            <a:srgbClr val="CFE2F3"/>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22" name="Rectangle 22"/>
                        <wps:cNvSpPr/>
                        <wps:spPr>
                          <a:xfrm>
                            <a:off x="5533914" y="1221693"/>
                            <a:ext cx="318300" cy="219000"/>
                          </a:xfrm>
                          <a:prstGeom prst="rect">
                            <a:avLst/>
                          </a:prstGeom>
                          <a:solidFill>
                            <a:srgbClr val="F9CB9C"/>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23" name="Straight Arrow Connector 23"/>
                        <wps:cNvCnPr/>
                        <wps:spPr>
                          <a:xfrm rot="10800000" flipH="1">
                            <a:off x="4347650" y="1313600"/>
                            <a:ext cx="1005000" cy="9900"/>
                          </a:xfrm>
                          <a:prstGeom prst="straightConnector1">
                            <a:avLst/>
                          </a:prstGeom>
                          <a:noFill/>
                          <a:ln w="28575" cap="flat" cmpd="sng">
                            <a:solidFill>
                              <a:srgbClr val="741B47"/>
                            </a:solidFill>
                            <a:prstDash val="solid"/>
                            <a:round/>
                            <a:headEnd type="none" w="med" len="med"/>
                            <a:tailEnd type="triangle" w="med" len="med"/>
                          </a:ln>
                        </wps:spPr>
                        <wps:bodyPr/>
                      </wps:wsp>
                      <wps:wsp>
                        <wps:cNvPr id="24" name="Rectangle 24"/>
                        <wps:cNvSpPr/>
                        <wps:spPr>
                          <a:xfrm rot="132903">
                            <a:off x="3788212" y="1602778"/>
                            <a:ext cx="318238" cy="218861"/>
                          </a:xfrm>
                          <a:prstGeom prst="rect">
                            <a:avLst/>
                          </a:prstGeom>
                          <a:solidFill>
                            <a:srgbClr val="CFE2F3"/>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25" name="Rectangle 25"/>
                        <wps:cNvSpPr/>
                        <wps:spPr>
                          <a:xfrm>
                            <a:off x="5533914" y="1602693"/>
                            <a:ext cx="318300" cy="219000"/>
                          </a:xfrm>
                          <a:prstGeom prst="rect">
                            <a:avLst/>
                          </a:prstGeom>
                          <a:solidFill>
                            <a:srgbClr val="F9CB9C"/>
                          </a:solidFill>
                          <a:ln w="9525" cap="flat" cmpd="sng">
                            <a:solidFill>
                              <a:srgbClr val="000000"/>
                            </a:solidFill>
                            <a:prstDash val="solid"/>
                            <a:round/>
                            <a:headEnd type="none" w="sm" len="sm"/>
                            <a:tailEnd type="none" w="sm" len="sm"/>
                          </a:ln>
                        </wps:spPr>
                        <wps:txbx>
                          <w:txbxContent>
                            <w:p w:rsidR="009A422A" w:rsidRDefault="009A422A">
                              <w:pPr>
                                <w:spacing w:line="240" w:lineRule="auto"/>
                                <w:textDirection w:val="btLr"/>
                              </w:pPr>
                            </w:p>
                          </w:txbxContent>
                        </wps:txbx>
                        <wps:bodyPr spcFirstLastPara="1" wrap="square" lIns="91425" tIns="91425" rIns="91425" bIns="91425" anchor="ctr" anchorCtr="0">
                          <a:noAutofit/>
                        </wps:bodyPr>
                      </wps:wsp>
                      <wps:wsp>
                        <wps:cNvPr id="26" name="Straight Arrow Connector 26"/>
                        <wps:cNvCnPr/>
                        <wps:spPr>
                          <a:xfrm rot="10800000" flipH="1">
                            <a:off x="4347650" y="1694600"/>
                            <a:ext cx="1005000" cy="9900"/>
                          </a:xfrm>
                          <a:prstGeom prst="straightConnector1">
                            <a:avLst/>
                          </a:prstGeom>
                          <a:noFill/>
                          <a:ln w="28575" cap="flat" cmpd="sng">
                            <a:solidFill>
                              <a:srgbClr val="741B47"/>
                            </a:solidFill>
                            <a:prstDash val="solid"/>
                            <a:round/>
                            <a:headEnd type="none" w="med" len="med"/>
                            <a:tailEnd type="triangle" w="med" len="med"/>
                          </a:ln>
                        </wps:spPr>
                        <wps:bodyPr/>
                      </wps:wsp>
                    </wpg:wgp>
                  </a:graphicData>
                </a:graphic>
              </wp:inline>
            </w:drawing>
          </mc:Choice>
          <mc:Fallback>
            <w:pict>
              <v:group id="_x0000_s1026" style="width:522.75pt;height:330.3pt;mso-position-horizontal-relative:char;mso-position-vertical-relative:line" coordorigin="13788,3224" coordsize="66374,4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">
                <v:shapetype id="_x0000_t202" coordsize="21600,21600" o:spt="202" path="m,l,21600r21600,l21600,xe">
                  <v:stroke joinstyle="miter"/>
                  <v:path gradientshapeok="t" o:connecttype="rect"/>
                </v:shapetype>
                <v:shape id="Text Box 2" o:spid="_x0000_s1027" type="#_x0000_t202" style="position:absolute;left:13788;top:3224;width:66374;height:3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" filled="f" strokeweight="1.5pt">
                  <v:stroke startarrowwidth="narrow" startarrowlength="short" endarrowwidth="narrow" endarrowlength="short" joinstyle="round"/>
                  <v:textbox style="mso-fit-shape-to-text:t" inset="2.53958mm,2.53958mm,2.53958mm,2.53958mm">
                    <w:txbxContent>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p w:rsidR="009A422A" w:rsidRDefault="009A422A">
                        <w:pPr>
                          <w:spacing w:line="240" w:lineRule="auto"/>
                          <w:textDirection w:val="btLr"/>
                        </w:pPr>
                      </w:p>
                    </w:txbxContent>
                  </v:textbox>
                </v:shape>
                <v:shape id="Text Box 4" o:spid="_x0000_s1028" type="#_x0000_t202" style="position:absolute;left:17659;top:4748;width:17509;height:40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" filled="f" strokeweight="1.5pt">
                  <v:stroke startarrowwidth="narrow" startarrowlength="short" endarrowwidth="narrow" endarrowlength="short" joinstyle="round"/>
                  <v:textbox style="mso-fit-shape-to-text:t" inset="2.53958mm,2.53958mm,2.53958mm,2.53958mm">
                    <w:txbxContent>
                      <w:p w:rsidR="009A422A" w:rsidRDefault="003405A7">
                        <w:pPr>
                          <w:spacing w:line="240" w:lineRule="auto"/>
                          <w:jc w:val="center"/>
                          <w:textDirection w:val="btLr"/>
                        </w:pPr>
                        <w:r>
                          <w:rPr>
                            <w:color w:val="000000"/>
                            <w:sz w:val="20"/>
                          </w:rPr>
                          <w:t>Statement Pieces</w:t>
                        </w: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txbxContent>
                  </v:textbox>
                </v:shape>
                <v:shape id="Text Box 5" o:spid="_x0000_s1029" type="#_x0000_t202" style="position:absolute;left:60821;top:4747;width:17515;height:40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" filled="f" strokeweight="1.5pt">
                  <v:stroke startarrowwidth="narrow" startarrowlength="short" endarrowwidth="narrow" endarrowlength="short" joinstyle="round"/>
                  <v:textbox style="mso-fit-shape-to-text:t" inset="2.53958mm,2.53958mm,2.53958mm,2.53958mm">
                    <w:txbxContent>
                      <w:p w:rsidR="009A422A" w:rsidRDefault="003405A7">
                        <w:pPr>
                          <w:spacing w:line="240" w:lineRule="auto"/>
                          <w:jc w:val="center"/>
                          <w:textDirection w:val="btLr"/>
                        </w:pPr>
                        <w:r>
                          <w:rPr>
                            <w:color w:val="000000"/>
                            <w:sz w:val="20"/>
                          </w:rPr>
                          <w:t>Number pieces</w:t>
                        </w: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p w:rsidR="009A422A" w:rsidRDefault="009A422A">
                        <w:pPr>
                          <w:spacing w:line="240" w:lineRule="auto"/>
                          <w:jc w:val="center"/>
                          <w:textDirection w:val="btLr"/>
                        </w:pPr>
                      </w:p>
                    </w:txbxContent>
                  </v:textbox>
                </v:shape>
                <v:rect id="Rectangle 6" o:spid="_x0000_s1030" style="position:absolute;left:19096;top:9723;width:3182;height:2190;rotation:1935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" fillcolor="#cfe2f3">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7" o:spid="_x0000_s1031" style="position:absolute;left:26392;top:13197;width:3182;height:2190;rotation:1935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" fillcolor="#cfe2f3">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8" o:spid="_x0000_s1032" style="position:absolute;left:20054;top:15457;width:3183;height:2190;rotation:1935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" fillcolor="#cfe2f3">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9" o:spid="_x0000_s1033" style="position:absolute;left:27713;top:26902;width:3183;height:2190;rotation:1935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" fillcolor="#cfe2f3">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10" o:spid="_x0000_s1034" style="position:absolute;left:22906;top:29614;width:3182;height:2190;rotation:1935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" fillcolor="#cfe2f3">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11" o:spid="_x0000_s1035" style="position:absolute;left:28635;top:36611;width:3183;height:2190;rotation:1935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" fillcolor="#cfe2f3">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12" o:spid="_x0000_s1036" style="position:absolute;left:63865;top:9723;width:3182;height:2190;rotation:1935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" fillcolor="#f9cb9c">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13" o:spid="_x0000_s1037" style="position:absolute;left:69787;top:13533;width:3182;height:2190;rotation:1935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" fillcolor="#f9cb9c">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14" o:spid="_x0000_s1038" style="position:absolute;left:64973;top:18890;width:3183;height:2190;rotation:1935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" fillcolor="#f9cb9c">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15" o:spid="_x0000_s1039" style="position:absolute;left:37882;top:8407;width:3182;height:2189;rotation:1451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" fillcolor="#cfe2f3">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16" o:spid="_x0000_s1040" style="position:absolute;left:55339;top:8406;width:3183;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" fillcolor="#f9cb9c">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17" o:spid="_x0000_s1041" style="position:absolute;left:63583;top:27650;width:3182;height:2190;rotation:1935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" fillcolor="#f9cb9c">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18" o:spid="_x0000_s1042" style="position:absolute;left:69025;top:39198;width:3182;height:2190;rotation:1935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" fillcolor="#f9cb9c">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19" o:spid="_x0000_s1043" style="position:absolute;left:62383;top:34100;width:3183;height:2190;rotation:1935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" fillcolor="#f9cb9c">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20" o:spid="_x0000_s1044" type="#_x0000_t32" style="position:absolute;left:43476;top:9326;width:10050;height:9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" strokecolor="#741b47" strokeweight="2.25pt">
                  <v:stroke endarrow="block"/>
                </v:shape>
                <v:rect id="Rectangle 21" o:spid="_x0000_s1045" style="position:absolute;left:37882;top:12217;width:3182;height:2189;rotation:1451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" fillcolor="#cfe2f3">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22" o:spid="_x0000_s1046" style="position:absolute;left:55339;top:12216;width:3183;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" fillcolor="#f9cb9c">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shape id="Straight Arrow Connector 23" o:spid="_x0000_s1047" type="#_x0000_t32" style="position:absolute;left:43476;top:13136;width:10050;height:9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" strokecolor="#741b47" strokeweight="2.25pt">
                  <v:stroke endarrow="block"/>
                </v:shape>
                <v:rect id="Rectangle 24" o:spid="_x0000_s1048" style="position:absolute;left:37882;top:16027;width:3182;height:2189;rotation:1451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" fillcolor="#cfe2f3">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rect id="Rectangle 25" o:spid="_x0000_s1049" style="position:absolute;left:55339;top:16026;width:3183;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" fillcolor="#f9cb9c">
                  <v:stroke startarrowwidth="narrow" startarrowlength="short" endarrowwidth="narrow" endarrowlength="short" joinstyle="round"/>
                  <v:textbox inset="2.53958mm,2.53958mm,2.53958mm,2.53958mm">
                    <w:txbxContent>
                      <w:p w:rsidR="009A422A" w:rsidRDefault="009A422A">
                        <w:pPr>
                          <w:spacing w:line="240" w:lineRule="auto"/>
                          <w:textDirection w:val="btLr"/>
                        </w:pPr>
                      </w:p>
                    </w:txbxContent>
                  </v:textbox>
                </v:rect>
                <v:shape id="Straight Arrow Connector 26" o:spid="_x0000_s1050" type="#_x0000_t32" style="position:absolute;left:43476;top:16946;width:10050;height:9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" strokecolor="#741b47" strokeweight="2.25pt">
                  <v:stroke endarrow="block"/>
                </v:shape>
                <w10:anchorlock/>
              </v:group>
            </w:pict>
          </mc:Fallback>
        </mc:AlternateContent>
      </w:r>
    </w:p>
    <w:p w:rsidR="009A422A" w:rsidRDefault="009A422A">
      <w:pPr>
        <w:rPr>
          <w:sz w:val="24"/>
          <w:szCs w:val="24"/>
        </w:rPr>
      </w:pPr>
    </w:p>
    <w:p w:rsidR="009A422A" w:rsidRDefault="009A422A">
      <w:pPr>
        <w:rPr>
          <w:sz w:val="24"/>
          <w:szCs w:val="24"/>
        </w:rPr>
      </w:pPr>
    </w:p>
    <w:sectPr w:rsidR="009A422A">
      <w:headerReference w:type="default" r:id="rId27"/>
      <w:pgSz w:w="12240" w:h="15840"/>
      <w:pgMar w:top="144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405A7">
      <w:pPr>
        <w:spacing w:line="240" w:lineRule="auto"/>
      </w:pPr>
      <w:r>
        <w:separator/>
      </w:r>
    </w:p>
  </w:endnote>
  <w:endnote w:type="continuationSeparator" w:id="0">
    <w:p w:rsidR="00000000" w:rsidRDefault="00340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omfortaa">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embedRegular r:id="rId1" w:fontKey="{C1BD5EB4-061B-4ADF-A83F-4ECFE4B0E71F}"/>
  </w:font>
  <w:font w:name="Cambria">
    <w:panose1 w:val="02040503050406030204"/>
    <w:charset w:val="00"/>
    <w:family w:val="roman"/>
    <w:pitch w:val="variable"/>
    <w:sig w:usb0="E00006FF" w:usb1="420024FF" w:usb2="02000000" w:usb3="00000000" w:csb0="0000019F" w:csb1="00000000"/>
    <w:embedRegular r:id="rId2" w:fontKey="{D762C861-DD7F-4E98-8339-AD68D46C99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405A7">
      <w:pPr>
        <w:spacing w:line="240" w:lineRule="auto"/>
      </w:pPr>
      <w:r>
        <w:separator/>
      </w:r>
    </w:p>
  </w:footnote>
  <w:footnote w:type="continuationSeparator" w:id="0">
    <w:p w:rsidR="00000000" w:rsidRDefault="003405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422A" w:rsidRDefault="003405A7">
    <w:r>
      <w:rPr>
        <w:noProof/>
      </w:rPr>
      <mc:AlternateContent>
        <mc:Choice Requires="wps">
          <w:drawing>
            <wp:anchor distT="0" distB="0" distL="0" distR="0" simplePos="0" relativeHeight="251658240" behindDoc="0" locked="0" layoutInCell="1" hidden="0" allowOverlap="1">
              <wp:simplePos x="0" y="0"/>
              <wp:positionH relativeFrom="column">
                <wp:posOffset>-466724</wp:posOffset>
              </wp:positionH>
              <wp:positionV relativeFrom="paragraph">
                <wp:posOffset>-457199</wp:posOffset>
              </wp:positionV>
              <wp:extent cx="7786688" cy="1000125"/>
              <wp:effectExtent l="0" t="0" r="5080" b="0"/>
              <wp:wrapSquare wrapText="bothSides" distT="0" distB="0" distL="0" distR="0"/>
              <wp:docPr id="2" name=""/>
              <wp:cNvGraphicFramePr/>
              <a:graphic xmlns:a="http://schemas.openxmlformats.org/drawingml/2006/main">
                <a:graphicData uri="http://schemas.microsoft.com/office/word/2010/wordprocessingShape">
                  <wps:wsp>
                    <wps:cNvSpPr txBox="1"/>
                    <wps:spPr>
                      <a:xfrm>
                        <a:off x="914500" y="36925"/>
                        <a:ext cx="9145200" cy="985200"/>
                      </a:xfrm>
                      <a:prstGeom prst="rect">
                        <a:avLst/>
                      </a:prstGeom>
                      <a:solidFill>
                        <a:srgbClr val="E0684B"/>
                      </a:solidFill>
                      <a:ln>
                        <a:noFill/>
                      </a:ln>
                    </wps:spPr>
                    <wps:txbx>
                      <w:txbxContent>
                        <w:p w:rsidR="009A422A" w:rsidRDefault="003405A7">
                          <w:pPr>
                            <w:spacing w:line="240" w:lineRule="auto"/>
                            <w:textDirection w:val="btLr"/>
                          </w:pPr>
                          <w:r>
                            <w:rPr>
                              <w:rFonts w:ascii="Comfortaa" w:eastAsia="Comfortaa" w:hAnsi="Comfortaa" w:cs="Comfortaa"/>
                              <w:noProof/>
                              <w:color w:val="FFFFFF"/>
                              <w:sz w:val="52"/>
                            </w:rPr>
                            <w:drawing>
                              <wp:inline distT="0" distB="0" distL="0" distR="0">
                                <wp:extent cx="590081" cy="4381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FE_Species-Logo_White_Coral.png"/>
                                        <pic:cNvPicPr/>
                                      </pic:nvPicPr>
                                      <pic:blipFill>
                                        <a:blip r:embed="rId1">
                                          <a:extLst>
                                            <a:ext uri="{28A0092B-C50C-407E-A947-70E740481C1C}">
                                              <a14:useLocalDpi xmlns:a14="http://schemas.microsoft.com/office/drawing/2010/main" val="0"/>
                                            </a:ext>
                                          </a:extLst>
                                        </a:blip>
                                        <a:stretch>
                                          <a:fillRect/>
                                        </a:stretch>
                                      </pic:blipFill>
                                      <pic:spPr>
                                        <a:xfrm>
                                          <a:off x="0" y="0"/>
                                          <a:ext cx="603570" cy="448166"/>
                                        </a:xfrm>
                                        <a:prstGeom prst="rect">
                                          <a:avLst/>
                                        </a:prstGeom>
                                      </pic:spPr>
                                    </pic:pic>
                                  </a:graphicData>
                                </a:graphic>
                              </wp:inline>
                            </w:drawing>
                          </w:r>
                          <w:r>
                            <w:rPr>
                              <w:rFonts w:ascii="Comfortaa" w:eastAsia="Comfortaa" w:hAnsi="Comfortaa" w:cs="Comfortaa"/>
                              <w:color w:val="FFFFFF"/>
                              <w:sz w:val="52"/>
                            </w:rPr>
                            <w:t xml:space="preserve">Coral Connections: The Numbers Behind the Reef </w:t>
                          </w:r>
                        </w:p>
                      </w:txbxContent>
                    </wps:txbx>
                    <wps:bodyPr spcFirstLastPara="1" wrap="square" lIns="91425" tIns="91425" rIns="91425" bIns="91425" anchor="t" anchorCtr="0">
                      <a:spAutoFit/>
                    </wps:bodyPr>
                  </wps:wsp>
                </a:graphicData>
              </a:graphic>
            </wp:anchor>
          </w:drawing>
        </mc:Choice>
        <mc:Fallback>
          <w:pict>
            <v:shapetype id="_x0000_t202" coordsize="21600,21600" o:spt="202" path="m,l,21600r21600,l21600,xe">
              <v:stroke joinstyle="miter"/>
              <v:path gradientshapeok="t" o:connecttype="rect"/>
            </v:shapetype>
            <v:shape id="_x0000_s1051" type="#_x0000_t202" style="position:absolute;margin-left:-36.75pt;margin-top:-36pt;width:613.15pt;height:78.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" fillcolor="#e0684b" stroked="f">
              <v:textbox style="mso-fit-shape-to-text:t" inset="2.53958mm,2.53958mm,2.53958mm,2.53958mm">
                <w:txbxContent>
                  <w:p w:rsidR="009A422A" w:rsidRDefault="003405A7">
                    <w:pPr>
                      <w:spacing w:line="240" w:lineRule="auto"/>
                      <w:textDirection w:val="btLr"/>
                    </w:pPr>
                    <w:r>
                      <w:rPr>
                        <w:rFonts w:ascii="Comfortaa" w:eastAsia="Comfortaa" w:hAnsi="Comfortaa" w:cs="Comfortaa"/>
                        <w:noProof/>
                        <w:color w:val="FFFFFF"/>
                        <w:sz w:val="52"/>
                      </w:rPr>
                      <w:drawing>
                        <wp:inline distT="0" distB="0" distL="0" distR="0">
                          <wp:extent cx="590081" cy="4381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FE_Species-Logo_White_Coral.png"/>
                                  <pic:cNvPicPr/>
                                </pic:nvPicPr>
                                <pic:blipFill>
                                  <a:blip r:embed="rId1">
                                    <a:extLst>
                                      <a:ext uri="{28A0092B-C50C-407E-A947-70E740481C1C}">
                                        <a14:useLocalDpi xmlns:a14="http://schemas.microsoft.com/office/drawing/2010/main" val="0"/>
                                      </a:ext>
                                    </a:extLst>
                                  </a:blip>
                                  <a:stretch>
                                    <a:fillRect/>
                                  </a:stretch>
                                </pic:blipFill>
                                <pic:spPr>
                                  <a:xfrm>
                                    <a:off x="0" y="0"/>
                                    <a:ext cx="603570" cy="448166"/>
                                  </a:xfrm>
                                  <a:prstGeom prst="rect">
                                    <a:avLst/>
                                  </a:prstGeom>
                                </pic:spPr>
                              </pic:pic>
                            </a:graphicData>
                          </a:graphic>
                        </wp:inline>
                      </w:drawing>
                    </w:r>
                    <w:r>
                      <w:rPr>
                        <w:rFonts w:ascii="Comfortaa" w:eastAsia="Comfortaa" w:hAnsi="Comfortaa" w:cs="Comfortaa"/>
                        <w:color w:val="FFFFFF"/>
                        <w:sz w:val="52"/>
                      </w:rPr>
                      <w:t xml:space="preserve">Coral Connections: The Numbers Behind the Reef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655FB"/>
    <w:multiLevelType w:val="multilevel"/>
    <w:tmpl w:val="7C9AB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19466E"/>
    <w:multiLevelType w:val="multilevel"/>
    <w:tmpl w:val="4A646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4836B9"/>
    <w:multiLevelType w:val="multilevel"/>
    <w:tmpl w:val="27D0A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0F47F6"/>
    <w:multiLevelType w:val="multilevel"/>
    <w:tmpl w:val="F1EE0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FA7928"/>
    <w:multiLevelType w:val="multilevel"/>
    <w:tmpl w:val="672C5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C23562"/>
    <w:multiLevelType w:val="multilevel"/>
    <w:tmpl w:val="55088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882DBD"/>
    <w:multiLevelType w:val="multilevel"/>
    <w:tmpl w:val="BF629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CC256F"/>
    <w:multiLevelType w:val="multilevel"/>
    <w:tmpl w:val="B1022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354DC7"/>
    <w:multiLevelType w:val="multilevel"/>
    <w:tmpl w:val="3A80A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C84EED"/>
    <w:multiLevelType w:val="multilevel"/>
    <w:tmpl w:val="5714F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D607C2"/>
    <w:multiLevelType w:val="multilevel"/>
    <w:tmpl w:val="7FDA2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452D85"/>
    <w:multiLevelType w:val="multilevel"/>
    <w:tmpl w:val="FFDC3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BC03B8"/>
    <w:multiLevelType w:val="multilevel"/>
    <w:tmpl w:val="BB5A1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AE6D5E"/>
    <w:multiLevelType w:val="multilevel"/>
    <w:tmpl w:val="1E1A2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0"/>
  </w:num>
  <w:num w:numId="3">
    <w:abstractNumId w:val="6"/>
  </w:num>
  <w:num w:numId="4">
    <w:abstractNumId w:val="5"/>
  </w:num>
  <w:num w:numId="5">
    <w:abstractNumId w:val="1"/>
  </w:num>
  <w:num w:numId="6">
    <w:abstractNumId w:val="9"/>
  </w:num>
  <w:num w:numId="7">
    <w:abstractNumId w:val="8"/>
  </w:num>
  <w:num w:numId="8">
    <w:abstractNumId w:val="7"/>
  </w:num>
  <w:num w:numId="9">
    <w:abstractNumId w:val="10"/>
  </w:num>
  <w:num w:numId="10">
    <w:abstractNumId w:val="3"/>
  </w:num>
  <w:num w:numId="11">
    <w:abstractNumId w:val="12"/>
  </w:num>
  <w:num w:numId="12">
    <w:abstractNumId w:val="2"/>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22A"/>
    <w:rsid w:val="003405A7"/>
    <w:rsid w:val="009A422A"/>
    <w:rsid w:val="00EA7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4A5499-299B-4AF7-A6CD-B53B75AD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3405A7"/>
    <w:pPr>
      <w:tabs>
        <w:tab w:val="center" w:pos="4680"/>
        <w:tab w:val="right" w:pos="9360"/>
      </w:tabs>
      <w:spacing w:line="240" w:lineRule="auto"/>
    </w:pPr>
  </w:style>
  <w:style w:type="character" w:customStyle="1" w:styleId="HeaderChar">
    <w:name w:val="Header Char"/>
    <w:basedOn w:val="DefaultParagraphFont"/>
    <w:link w:val="Header"/>
    <w:uiPriority w:val="99"/>
    <w:rsid w:val="003405A7"/>
  </w:style>
  <w:style w:type="paragraph" w:styleId="Footer">
    <w:name w:val="footer"/>
    <w:basedOn w:val="Normal"/>
    <w:link w:val="FooterChar"/>
    <w:uiPriority w:val="99"/>
    <w:unhideWhenUsed/>
    <w:rsid w:val="003405A7"/>
    <w:pPr>
      <w:tabs>
        <w:tab w:val="center" w:pos="4680"/>
        <w:tab w:val="right" w:pos="9360"/>
      </w:tabs>
      <w:spacing w:line="240" w:lineRule="auto"/>
    </w:pPr>
  </w:style>
  <w:style w:type="character" w:customStyle="1" w:styleId="FooterChar">
    <w:name w:val="Footer Char"/>
    <w:basedOn w:val="DefaultParagraphFont"/>
    <w:link w:val="Footer"/>
    <w:uiPriority w:val="99"/>
    <w:rsid w:val="00340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rive.google.com/file/d/1Frgjl9Lk5oW4PPOLMbnzuVellQBU44Zp/view?usp=share_link" TargetMode="External"/><Relationship Id="rId13" Type="http://schemas.openxmlformats.org/officeDocument/2006/relationships/hyperlink" Target="https://coast.noaa.gov/states/fast-facts/coral-reefs.html" TargetMode="External"/><Relationship Id="rId18" Type="http://schemas.openxmlformats.org/officeDocument/2006/relationships/hyperlink" Target="https://coralreef.noaa.gov/education/coralfacts.html" TargetMode="External"/><Relationship Id="rId26" Type="http://schemas.openxmlformats.org/officeDocument/2006/relationships/image" Target="media/image1.jpg"/><Relationship Id="rId3" Type="http://schemas.openxmlformats.org/officeDocument/2006/relationships/settings" Target="settings.xml"/><Relationship Id="rId21" Type="http://schemas.openxmlformats.org/officeDocument/2006/relationships/hyperlink" Target="https://floridascoralreef.org/" TargetMode="External"/><Relationship Id="rId7" Type="http://schemas.openxmlformats.org/officeDocument/2006/relationships/hyperlink" Target="https://www.google.com/url?q=https://www.aza.org/coral-reef-rescue?locale%3Den&amp;sa=D&amp;source=editors&amp;ust=1686587026858462&amp;usg=AOvVaw01IJAJpNXdtNFkb-FmyPKU" TargetMode="External"/><Relationship Id="rId12" Type="http://schemas.openxmlformats.org/officeDocument/2006/relationships/hyperlink" Target="https://myfwc.maps.arcgis.com/apps/dashboards/eba7dc2cabc64f60819e6d4b084d94cd" TargetMode="External"/><Relationship Id="rId17" Type="http://schemas.openxmlformats.org/officeDocument/2006/relationships/hyperlink" Target="https://resourcewatch.org/dashboards/coral-reefs" TargetMode="External"/><Relationship Id="rId25" Type="http://schemas.openxmlformats.org/officeDocument/2006/relationships/hyperlink" Target="https://oceanservice.noaa.gov/facts/coral-pollution.html" TargetMode="External"/><Relationship Id="rId2" Type="http://schemas.openxmlformats.org/officeDocument/2006/relationships/styles" Target="styles.xml"/><Relationship Id="rId16" Type="http://schemas.openxmlformats.org/officeDocument/2006/relationships/hyperlink" Target="https://oceanservice.noaa.gov/ocean/corals/" TargetMode="External"/><Relationship Id="rId20" Type="http://schemas.openxmlformats.org/officeDocument/2006/relationships/hyperlink" Target="https://floridascoralreef.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yfwc.maps.arcgis.com/apps/dashboards/eba7dc2cabc64f60819e6d4b084d94cd" TargetMode="External"/><Relationship Id="rId24" Type="http://schemas.openxmlformats.org/officeDocument/2006/relationships/hyperlink" Target="https://oceanservice.noaa.gov/facts/thingsyoucando.html" TargetMode="External"/><Relationship Id="rId5" Type="http://schemas.openxmlformats.org/officeDocument/2006/relationships/footnotes" Target="footnotes.xml"/><Relationship Id="rId15" Type="http://schemas.openxmlformats.org/officeDocument/2006/relationships/hyperlink" Target="https://coast.noaa.gov/states/fast-facts/coral-reefs.html" TargetMode="External"/><Relationship Id="rId23" Type="http://schemas.openxmlformats.org/officeDocument/2006/relationships/hyperlink" Target="https://reef-world.org/blog/surprising-coral-facts" TargetMode="External"/><Relationship Id="rId28" Type="http://schemas.openxmlformats.org/officeDocument/2006/relationships/fontTable" Target="fontTable.xml"/><Relationship Id="rId10" Type="http://schemas.openxmlformats.org/officeDocument/2006/relationships/hyperlink" Target="https://coral.org/en/coral-reefs-101/why-care-about-reefs/medicine/" TargetMode="External"/><Relationship Id="rId19" Type="http://schemas.openxmlformats.org/officeDocument/2006/relationships/hyperlink" Target="https://floridadep.gov/rcp/rcp/content/floridas-coral-reefs" TargetMode="External"/><Relationship Id="rId4" Type="http://schemas.openxmlformats.org/officeDocument/2006/relationships/webSettings" Target="webSettings.xml"/><Relationship Id="rId9" Type="http://schemas.openxmlformats.org/officeDocument/2006/relationships/hyperlink" Target="https://www.kcet.org/shows/earth-focus/discovering-life-saving-medicines-in-coral-reefs" TargetMode="External"/><Relationship Id="rId14" Type="http://schemas.openxmlformats.org/officeDocument/2006/relationships/hyperlink" Target="https://reef-world.org/blog/surprising-coral-facts" TargetMode="External"/><Relationship Id="rId22" Type="http://schemas.openxmlformats.org/officeDocument/2006/relationships/hyperlink" Target="https://floridascoralreef.org/the-reef/facts-and-history" TargetMode="External"/><Relationship Id="rId27"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986</Words>
  <Characters>5625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Firchau</dc:creator>
  <cp:lastModifiedBy>Beth Firchau</cp:lastModifiedBy>
  <cp:revision>3</cp:revision>
  <dcterms:created xsi:type="dcterms:W3CDTF">2026-04-18T21:19:00Z</dcterms:created>
  <dcterms:modified xsi:type="dcterms:W3CDTF">2026-04-18T21:20:00Z</dcterms:modified>
</cp:coreProperties>
</file>